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8D6E6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3E2723"/>
                <w:sz w:val="64"/>
              </w:rPr>
              <w:t>HISTORIA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5D4037"/>
                <w:sz w:val="32"/>
              </w:rPr>
              <w:t>Trabajo de Historia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D7CCC8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4E342E"/>
                <w:sz w:val="24"/>
              </w:rPr>
              <w:t>- - -  Crónicas del Pasado  - - -</w:t>
            </w: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6D4C41"/>
                <w:sz w:val="20"/>
              </w:rPr>
              <w:t>Anno Domini  |  Siglo  |  Época  |  Era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6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8D6E6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5D4037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