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0"/>
      </w:pPr>
    </w:p>
    <w:p>
      <w:pPr>
        <w:jc w:val="center"/>
      </w:pPr>
      <w:r>
        <w:rPr>
          <w:rFonts w:ascii="Calibri" w:hAnsi="Calibri"/>
          <w:b/>
          <w:color w:val="000000"/>
          <w:sz w:val="56"/>
        </w:rPr>
        <w:t>FILOSOFIA</w:t>
      </w:r>
    </w:p>
    <w:p>
      <w:pPr>
        <w:jc w:val="center"/>
      </w:pPr>
      <w:r>
        <w:rPr>
          <w:rFonts w:ascii="Calibri" w:hAnsi="Calibri"/>
          <w:color w:val="000000"/>
          <w:sz w:val="20"/>
        </w:rPr>
        <w:t>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Calibri" w:hAnsi="Calibri"/>
          <w:color w:val="000000"/>
          <w:sz w:val="32"/>
        </w:rPr>
        <w:t>Reflexion y conocimiento</w:t>
      </w:r>
    </w:p>
    <w:p>
      <w:pPr>
        <w:spacing w:before="0" w:after="6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AFA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AFA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AFA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AFA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AFA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12121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AFA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