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333333"/>
          <w:sz w:val="44"/>
        </w:rPr>
        <w:t>Organigrama — Startup</w:t>
      </w:r>
    </w:p>
    <w:p>
      <w:pPr>
        <w:jc w:val="center"/>
      </w:pPr>
      <w:r>
        <w:rPr>
          <w:rFonts w:ascii="Calibri" w:hAnsi="Calibri"/>
          <w:i/>
          <w:color w:val="666666"/>
          <w:sz w:val="22"/>
        </w:rPr>
        <w:t>Estructura plana — todos los roles reportan al CEO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71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4593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6A1B9A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6"/>
              </w:rPr>
              <w:t>CEO / Fundador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6A1B9A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Producto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6A1B9A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Growth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6A1B9A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Operaciones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6A1B9A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CTO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6A1B9A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Head of Growth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6A1B9A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Head of Ops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</w:tr>
      <w:tr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F3E5F5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Desarrollador Backend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F3E5F5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Desarrollador Frontend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F3E5F5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Marketing Digital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F3E5F5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Ventas / SDR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F3E5F5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Administración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F3E5F5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Legal / Compliance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  <w:tr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F3E5F5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Diseñador UX/UI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F3E5F5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Content Creator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5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</w:tbl>
    <w:p/>
    <w:p>
      <w:pPr>
        <w:jc w:val="center"/>
      </w:pPr>
      <w:r>
        <w:rPr>
          <w:rFonts w:ascii="Calibri" w:hAnsi="Calibri"/>
          <w:i/>
          <w:color w:val="6A1B9A"/>
          <w:sz w:val="20"/>
        </w:rPr>
        <w:t>Estructura plana — todos los roles reportan al CEO</w:t>
      </w:r>
    </w:p>
    <w:p/>
    <w:p>
      <w:pPr>
        <w:jc w:val="left"/>
      </w:pPr>
      <w:r>
        <w:rPr>
          <w:rFonts w:ascii="Calibri" w:hAnsi="Calibri"/>
          <w:b/>
          <w:color w:val="555555"/>
          <w:sz w:val="18"/>
        </w:rPr>
        <w:t xml:space="preserve">Instrucciones: </w:t>
      </w:r>
      <w:r>
        <w:rPr>
          <w:rFonts w:ascii="Calibri" w:hAnsi="Calibri"/>
          <w:color w:val="777777"/>
          <w:sz w:val="18"/>
        </w:rPr>
        <w:t>Edita los nombres y cargos. Puedes añadir filas para más puestos.</w:t>
      </w:r>
    </w:p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