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BF360C"/>
          <w:sz w:val="36"/>
        </w:rPr>
        <w:t>Organigrama — Restaurante Pequeño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0"/>
        </w:rPr>
        <w:t>Plantilla para establecimientos de 4 a 10 personas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</w:tcPr>
          <w:p/>
        </w:tc>
        <w:tc>
          <w:tcPr>
            <w:tcW w:type="dxa" w:w="8484"/>
            <w:gridSpan w:val="3"/>
            <w:shd w:fill="BF360C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Propietario / Gerente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828"/>
          </w:tcPr>
          <w:p/>
        </w:tc>
      </w:tr>
      <w:tr>
        <w:trPr>
          <w:trHeight w:val="200" w:hRule="exact"/>
        </w:trPr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BF360C"/>
                <w:sz w:val="20"/>
              </w:rPr>
              <w:t>|</w:t>
            </w:r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5656"/>
            <w:gridSpan w:val="2"/>
            <w:shd w:fill="BF360C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COCINA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2828"/>
          </w:tcPr>
          <w:p/>
        </w:tc>
        <w:tc>
          <w:tcPr>
            <w:tcW w:type="dxa" w:w="5656"/>
            <w:gridSpan w:val="2"/>
            <w:shd w:fill="BF360C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SALA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282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BF360C"/>
                <w:sz w:val="20"/>
              </w:rPr>
              <w:t>|</w:t>
            </w:r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BF360C"/>
                <w:sz w:val="20"/>
              </w:rPr>
              <w:t>|</w:t>
            </w:r>
          </w:p>
        </w:tc>
      </w:tr>
      <w:tr>
        <w:tc>
          <w:tcPr>
            <w:tcW w:type="dxa" w:w="5656"/>
            <w:gridSpan w:val="2"/>
            <w:shd w:fill="FBE9E7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Chef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</w:tcPr>
          <w:p/>
        </w:tc>
        <w:tc>
          <w:tcPr>
            <w:tcW w:type="dxa" w:w="5656"/>
            <w:gridSpan w:val="2"/>
            <w:shd w:fill="FBE9E7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Jefe de Sala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282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BF360C"/>
                <w:sz w:val="20"/>
              </w:rPr>
              <w:t>|</w:t>
            </w:r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BF360C"/>
                <w:sz w:val="20"/>
              </w:rPr>
              <w:t>|</w:t>
            </w:r>
          </w:p>
        </w:tc>
      </w:tr>
      <w:tr>
        <w:tc>
          <w:tcPr>
            <w:tcW w:type="dxa" w:w="5656"/>
            <w:gridSpan w:val="2"/>
            <w:shd w:fill="FBE9E7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Ayudante de Cocina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2828"/>
          </w:tcPr>
          <w:p/>
        </w:tc>
        <w:tc>
          <w:tcPr>
            <w:tcW w:type="dxa" w:w="5656"/>
            <w:gridSpan w:val="2"/>
            <w:shd w:fill="FBE9E7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Camarero/a 1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2828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BF360C"/>
                <w:sz w:val="20"/>
              </w:rPr>
              <w:t>|</w:t>
            </w:r>
          </w:p>
        </w:tc>
      </w:tr>
      <w:tr>
        <w:tc>
          <w:tcPr>
            <w:tcW w:type="dxa" w:w="2828"/>
          </w:tcPr>
          <w:p/>
        </w:tc>
        <w:tc>
          <w:tcPr>
            <w:tcW w:type="dxa" w:w="2828"/>
          </w:tcPr>
          <w:p/>
        </w:tc>
        <w:tc>
          <w:tcPr>
            <w:tcW w:type="dxa" w:w="2828"/>
          </w:tcPr>
          <w:p/>
        </w:tc>
        <w:tc>
          <w:tcPr>
            <w:tcW w:type="dxa" w:w="5656"/>
            <w:gridSpan w:val="2"/>
            <w:shd w:fill="FBE9E7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Camarero/a 2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</w:tbl>
    <w:p/>
    <w:p>
      <w:r>
        <w:rPr>
          <w:rFonts w:ascii="Calibri" w:hAnsi="Calibri"/>
          <w:b/>
          <w:color w:val="333333"/>
          <w:sz w:val="22"/>
        </w:rPr>
        <w:t>Instrucciones de uso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Sustituya "Nombre y apellidos" por el nombre real de cada empleado.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Adapte los cargos y el número de puestos a la estructura real de su establecimiento.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Puede añadir o eliminar filas y columnas según sea necesario.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Para imprimir, seleccione orientación horizontal (landscape) en la configuración de impresión.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Se recomienda revisar y actualizar el organigrama cada vez que haya cambios en la plantilla.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En restaurantes pequeños, el propietario suele asumir también funciones de gestión y administración.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