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4E6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calabaz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4E6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E8730C"/>
                <w:sz w:val="50"/>
              </w:rPr>
              <w:t>¡TE INVITO A MI FIESTA DE HALLOWEEN!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Ven disfrazado y prepárate para el truco o trato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4E6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calabaz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  <w:jc w:val="center"/>
      </w:pPr>
      <w:r>
        <w:rPr>
          <w:b w:val="0"/>
          <w:i w:val="0"/>
          <w:color w:val="C9C9D2"/>
          <w:sz w:val="16"/>
        </w:rPr>
        <w:t xml:space="preserve">✂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4E6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calabaz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4E6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E8730C"/>
                <w:sz w:val="50"/>
              </w:rPr>
              <w:t>¡TE INVITO A MI FIESTA DE HALLOWEEN!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Ven disfrazado y prepárate para el truco o trato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1A1A2E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4E6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calabazas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