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Completa el número que falta</w:t>
      </w:r>
    </w:p>
    <w:p>
      <w:r>
        <w:t>Nombre: __________________________  Fecha: ______________</w:t>
      </w:r>
    </w:p>
    <w:p>
      <w:r>
        <w:t>Completa el hueco. A veces falta el primer número y otras veces el número que quitamos.</w:t>
      </w:r>
    </w:p>
    <w:p>
      <w:r>
        <w:t>Ejemplos: 46 - ____ = 21; falta 25. ____ - 12 = 23; falta 35.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47 - ______ = 24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______ - 35 = 33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59 - ______ = 33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______ - 42 = 42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76 - ______ = 62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______ - 51 = 44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38 - ______ = 21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______ - 24 = 43</w:t>
      </w:r>
    </w:p>
    <w:p>
      <w:r>
        <w:t>Elige una resta y explica cómo la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Completa el número que falta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23. 47 - 23 = 24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68. 68 - 35 = 33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26. 59 - 26 = 33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84. 84 - 42 = 42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14. 76 - 14 = 62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95. 95 - 51 = 44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17. 38 - 17 = 21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67. 67 - 24 = 43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por separado las unidades y las decenas. En estas operaciones no se necesita reagrupar.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Completa el número que falta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