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CV docente universitario</w:t>
      </w:r>
    </w:p>
    <w:p>
      <w:r>
        <w:rPr>
          <w:rFonts w:ascii="Arial" w:hAnsi="Arial"/>
          <w:b w:val="0"/>
          <w:color w:val="555555"/>
          <w:sz w:val="20"/>
        </w:rPr>
        <w:t>Plantilla editable · papel Carta · ejemplo ficticio</w:t>
      </w:r>
    </w:p>
    <w:p>
      <w:r>
        <w:rPr>
          <w:rFonts w:ascii="Arial" w:hAnsi="Arial"/>
          <w:b/>
          <w:color w:val="1A1A2E"/>
          <w:sz w:val="36"/>
        </w:rPr>
        <w:t>NOMBRE Y APELLIDOS</w:t>
      </w:r>
    </w:p>
    <w:p>
      <w:r>
        <w:rPr>
          <w:rFonts w:ascii="Arial" w:hAnsi="Arial"/>
          <w:b w:val="0"/>
          <w:color w:val="555555"/>
          <w:sz w:val="18"/>
        </w:rPr>
        <w:t>Ciudad · teléfono · correo profesional · enlace de portafolio</w:t>
      </w:r>
    </w:p>
    <w:p>
      <w:pPr>
        <w:pStyle w:val="Heading2"/>
      </w:pPr>
      <w:r>
        <w:t>Perfil docente</w:t>
      </w:r>
    </w:p>
    <w:p>
      <w:r>
        <w:rPr>
          <w:rFonts w:ascii="Arial" w:hAnsi="Arial"/>
          <w:b w:val="0"/>
          <w:color w:val="555555"/>
          <w:sz w:val="18"/>
        </w:rPr>
        <w:t>Resume en 3 o 4 líneas tu nivel, área, experiencia y propuesta. En esta versión prioriza asignaturas, publicaciones, proyectos y experiencia profesional.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Competencias relevantes</w:t>
      </w:r>
    </w:p>
    <w:p>
      <w:r>
        <w:rPr>
          <w:rFonts w:ascii="Arial" w:hAnsi="Arial"/>
          <w:b w:val="0"/>
          <w:color w:val="555555"/>
          <w:sz w:val="18"/>
        </w:rPr>
        <w:t>Incluye de cuatro a seis competencias respaldadas por una experiencia o evidencia.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Experiencia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58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Periodo</w:t>
            </w:r>
          </w:p>
        </w:tc>
        <w:tc>
          <w:tcPr>
            <w:tcW w:type="dxa" w:w="288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Centro y función</w:t>
            </w:r>
          </w:p>
        </w:tc>
        <w:tc>
          <w:tcPr>
            <w:tcW w:type="dxa" w:w="48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Responsabilidades y evidencia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Acción realizada, alcance y resultado observable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Proyecto, mejora, acompañamiento o responsabilidad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Usa verbos concretos. Sustituye afirmaciones generales por ejemplos que puedas explicar en entrevista.</w:t>
      </w:r>
    </w:p>
    <w:p>
      <w:r>
        <w:br w:type="page"/>
      </w:r>
    </w:p>
    <w:p>
      <w:pPr>
        <w:pStyle w:val="Title"/>
      </w:pPr>
      <w:r>
        <w:t>Formación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4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Año</w:t>
            </w:r>
          </w:p>
        </w:tc>
        <w:tc>
          <w:tcPr>
            <w:tcW w:type="dxa" w:w="460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Formación</w:t>
            </w:r>
          </w:p>
        </w:tc>
        <w:tc>
          <w:tcPr>
            <w:tcW w:type="dxa" w:w="3312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Título o certificación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Curso relevante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</w:tbl>
    <w:p>
      <w:pPr>
        <w:pStyle w:val="Heading2"/>
      </w:pPr>
      <w:r>
        <w:t>Proyectos o aportaciones</w:t>
      </w:r>
    </w:p>
    <w:p>
      <w:r>
        <w:rPr>
          <w:rFonts w:ascii="Arial" w:hAnsi="Arial"/>
          <w:b w:val="0"/>
          <w:color w:val="555555"/>
          <w:sz w:val="18"/>
        </w:rPr>
        <w:t>Describe uno o dos proyectos: necesidad, acción, participantes y evidencia disponible.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Herramientas e idiomas</w:t>
      </w:r>
    </w:p>
    <w:p>
      <w:r>
        <w:rPr>
          <w:rFonts w:ascii="Arial" w:hAnsi="Arial"/>
          <w:b w:val="0"/>
          <w:color w:val="555555"/>
          <w:sz w:val="18"/>
        </w:rPr>
        <w:t>Anota sólo herramientas e idiomas que puedas utilizar en el nivel indicado.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Información adicional</w:t>
      </w:r>
    </w:p>
    <w:p>
      <w:r>
        <w:rPr>
          <w:rFonts w:ascii="Arial" w:hAnsi="Arial"/>
          <w:b w:val="0"/>
          <w:color w:val="555555"/>
          <w:sz w:val="18"/>
        </w:rPr>
        <w:t>Disponibilidad, publicaciones, reconocimientos o referencias, si son pertinentes para la convocatoria.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666666"/>
          <w:sz w:val="16"/>
        </w:rPr>
        <w:t>Uso recomendado: docencia superior o formación técnica. Adapta extensión y apartados a la convocatoria; evita incluir datos sensibles que no sean necesarios.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docente universitario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