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Solicitar una constancia laboral</w:t>
      </w:r>
    </w:p>
    <w:p>
      <w:r>
        <w:t>Prepara los datos que la empresa debe comprobar. Esta hoja organiza tu solicitud; no acredita que trabajes en una empresa.</w:t>
      </w:r>
    </w:p>
    <w:p>
      <w:pPr>
        <w:pStyle w:val="Heading1"/>
      </w:pPr>
      <w:r>
        <w:t>Mi preparación</w:t>
      </w:r>
    </w:p>
    <w:p>
      <w:r>
        <w:rPr>
          <w:b/>
        </w:rPr>
        <w:t xml:space="preserve">Destinatario y finalidad. </w:t>
      </w:r>
      <w:r>
        <w:t>Indica quién pide la constancia y qué necesita verificar.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Datos a confirmar. </w:t>
      </w:r>
      <w:r>
        <w:t>Nombre, empresa, cargo y fecha de inicio, según la petición.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Situación actual. </w:t>
      </w:r>
      <w:r>
        <w:t>Pide que se indique si la relación continúa en la fecha de emisión.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Formato y entrega. </w:t>
      </w:r>
      <w:r>
        <w:t>Confirma firma, idioma, canal y plazo con quien la recibe.</w:t>
      </w:r>
    </w:p>
    <w:p>
      <w:pPr>
        <w:spacing w:after="180"/>
      </w:pPr>
      <w:r>
        <w:t>[Escribe aquí]</w:t>
      </w:r>
    </w:p>
    <w:p>
      <w:pPr>
        <w:pStyle w:val="Heading1"/>
      </w:pPr>
      <w:r>
        <w:t>Cómo continuar</w:t>
      </w:r>
    </w:p>
    <w:p>
      <w:r>
        <w:t>Mensaje orientativo: Necesito acreditar mi relación laboral actual ante [destinatario]. ¿Podéis indicarme cómo solicitar un documento que confirme [datos] y el plazo de entrega?</w:t>
      </w:r>
    </w:p>
    <w:p>
      <w:r>
        <w:t>Persona o departamento al que escribiré: [Escribe aquí]</w:t>
      </w:r>
    </w:p>
    <w:p>
      <w:r>
        <w:t>Fecha de petición y seguimiento: [Escribe aquí]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/>
    </w:pPr>
    <w:r>
      <w:rPr>
        <w:sz w:val="16"/>
      </w:rPr>
      <w:t>Hoja de preparación personal. No es un certificado.</w:t>
      <w:br/>
    </w:r>
    <w:hyperlink r:id="rId1">
      <w:r>
        <w:rPr>
          <w:color w:val="20653F"/>
        </w:rPr>
        <w:t>Guía y recursos relacionados de PlantillasyPortadas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lantillasyportadas.com/blog/carta-recomendacion-constancia-laboral-diferenci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Solicitar una constancia laboral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